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0001938196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MARK MOUADEB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1199</w:t>
            </w:r>
          </w:p>
        </w:tc>
        <w:tc>
          <w:tcPr>
            <w:tcW w:w="1385" w:type="dxa"/>
            <w:tcBorders/>
            <w:vAlign w:val="center"/>
          </w:tcPr>
          <w:p>
            <w:pPr>
              <w:pStyle w:val="TableContents"/>
              <w:bidi w:val="0"/>
              <w:spacing w:before="0" w:after="283"/>
              <w:jc w:val="left"/>
              <w:rPr/>
            </w:pPr>
            <w:r>
              <w:rPr/>
              <w:t>269775.00</w:t>
            </w:r>
          </w:p>
        </w:tc>
        <w:tc>
          <w:tcPr>
            <w:tcW w:w="1559" w:type="dxa"/>
            <w:tcBorders/>
            <w:vAlign w:val="center"/>
          </w:tcPr>
          <w:p>
            <w:pPr>
              <w:pStyle w:val="TableContents"/>
              <w:bidi w:val="0"/>
              <w:spacing w:before="0" w:after="283"/>
              <w:jc w:val="left"/>
              <w:rPr/>
            </w:pPr>
            <w:r>
              <w:rPr/>
              <w:t>613484836</w:t>
            </w:r>
          </w:p>
        </w:tc>
        <w:tc>
          <w:tcPr>
            <w:tcW w:w="1570" w:type="dxa"/>
            <w:tcBorders/>
            <w:vAlign w:val="center"/>
          </w:tcPr>
          <w:p>
            <w:pPr>
              <w:pStyle w:val="TableContents"/>
              <w:bidi w:val="0"/>
              <w:spacing w:before="0" w:after="283"/>
              <w:jc w:val="left"/>
              <w:rPr/>
            </w:pPr>
            <w:r>
              <w:rPr/>
              <w:t>08/13/2026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1199</w:t>
            </w:r>
          </w:p>
        </w:tc>
        <w:tc>
          <w:tcPr>
            <w:tcW w:w="1069" w:type="dxa"/>
            <w:tcBorders/>
            <w:vAlign w:val="center"/>
          </w:tcPr>
          <w:p>
            <w:pPr>
              <w:pStyle w:val="TableContents"/>
              <w:bidi w:val="0"/>
              <w:spacing w:before="0" w:after="283"/>
              <w:jc w:val="left"/>
              <w:rPr/>
            </w:pPr>
            <w:r>
              <w:rPr/>
              <w:t>02/15/2024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MARK MOUADEB</w:t>
              <w:br/>
              <w:t>1680 Capital One Drive</w:t>
              <w:br/>
              <w:t>McLean   VA   22102</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08/04/2026</w:t>
            </w:r>
          </w:p>
        </w:tc>
        <w:tc>
          <w:tcPr>
            <w:tcW w:w="1548" w:type="dxa"/>
            <w:tcBorders/>
            <w:vAlign w:val="center"/>
          </w:tcPr>
          <w:p>
            <w:pPr>
              <w:pStyle w:val="TableContents"/>
              <w:bidi w:val="0"/>
              <w:spacing w:before="0" w:after="283"/>
              <w:jc w:val="left"/>
              <w:rPr/>
            </w:pPr>
            <w:r>
              <w:rPr/>
              <w:t>1183</w:t>
            </w:r>
          </w:p>
        </w:tc>
        <w:tc>
          <w:tcPr>
            <w:tcW w:w="1743" w:type="dxa"/>
            <w:tcBorders/>
            <w:vAlign w:val="center"/>
          </w:tcPr>
          <w:p>
            <w:pPr>
              <w:pStyle w:val="TableContents"/>
              <w:bidi w:val="0"/>
              <w:spacing w:before="0" w:after="283"/>
              <w:jc w:val="left"/>
              <w:rPr/>
            </w:pPr>
            <w:r>
              <w:rPr/>
              <w:t>260260.00</w:t>
            </w:r>
          </w:p>
        </w:tc>
      </w:tr>
      <w:tr>
        <w:trPr/>
        <w:tc>
          <w:tcPr>
            <w:tcW w:w="3093" w:type="dxa"/>
            <w:tcBorders/>
            <w:vAlign w:val="center"/>
          </w:tcPr>
          <w:p>
            <w:pPr>
              <w:pStyle w:val="TableContents"/>
              <w:bidi w:val="0"/>
              <w:spacing w:before="0" w:after="283"/>
              <w:jc w:val="left"/>
              <w:rPr/>
            </w:pPr>
            <w:r>
              <w:rPr/>
              <w:t>MARK MOUADEB</w:t>
              <w:br/>
              <w:t>1680 Capital One Drive</w:t>
              <w:br/>
              <w:t>McLean   VA   22102</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08/03/2026</w:t>
            </w:r>
          </w:p>
        </w:tc>
        <w:tc>
          <w:tcPr>
            <w:tcW w:w="1548" w:type="dxa"/>
            <w:tcBorders/>
            <w:vAlign w:val="center"/>
          </w:tcPr>
          <w:p>
            <w:pPr>
              <w:pStyle w:val="TableContents"/>
              <w:bidi w:val="0"/>
              <w:spacing w:before="0" w:after="283"/>
              <w:jc w:val="left"/>
              <w:rPr/>
            </w:pPr>
            <w:r>
              <w:rPr/>
              <w:t>690</w:t>
            </w:r>
          </w:p>
        </w:tc>
        <w:tc>
          <w:tcPr>
            <w:tcW w:w="1743" w:type="dxa"/>
            <w:tcBorders/>
            <w:vAlign w:val="center"/>
          </w:tcPr>
          <w:p>
            <w:pPr>
              <w:pStyle w:val="TableContents"/>
              <w:bidi w:val="0"/>
              <w:spacing w:before="0" w:after="283"/>
              <w:jc w:val="left"/>
              <w:rPr/>
            </w:pPr>
            <w:r>
              <w:rPr/>
              <w:t>148350.00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14"/>
        <w:gridCol w:w="3091"/>
      </w:tblGrid>
      <w:tr>
        <w:trPr/>
        <w:tc>
          <w:tcPr>
            <w:tcW w:w="7114" w:type="dxa"/>
            <w:tcBorders/>
            <w:vAlign w:val="center"/>
          </w:tcPr>
          <w:p>
            <w:pPr>
              <w:pStyle w:val="TableContents"/>
              <w:bidi w:val="0"/>
              <w:spacing w:before="0" w:after="283"/>
              <w:jc w:val="left"/>
              <w:rPr/>
            </w:pPr>
            <w:r>
              <w:rPr/>
              <w:t>Remarks</w:t>
            </w:r>
          </w:p>
        </w:tc>
        <w:tc>
          <w:tcPr>
            <w:tcW w:w="3091" w:type="dxa"/>
            <w:tcBorders/>
            <w:vAlign w:val="center"/>
          </w:tcPr>
          <w:p>
            <w:pPr>
              <w:pStyle w:val="TableContents"/>
              <w:bidi w:val="0"/>
              <w:spacing w:before="0" w:after="283"/>
              <w:jc w:val="left"/>
              <w:rPr>
                <w:sz w:val="4"/>
                <w:szCs w:val="4"/>
              </w:rPr>
            </w:pPr>
            <w:r>
              <w:rPr>
                <w:sz w:val="4"/>
                <w:szCs w:val="4"/>
              </w:rPr>
            </w:r>
          </w:p>
        </w:tc>
      </w:tr>
      <w:tr>
        <w:trPr/>
        <w:tc>
          <w:tcPr>
            <w:tcW w:w="7114" w:type="dxa"/>
            <w:tcBorders/>
            <w:vAlign w:val="center"/>
          </w:tcPr>
          <w:p>
            <w:pPr>
              <w:pStyle w:val="TableContents"/>
              <w:bidi w:val="0"/>
              <w:spacing w:before="0" w:after="283"/>
              <w:jc w:val="left"/>
              <w:rPr/>
            </w:pPr>
            <w:r>
              <w:rPr/>
              <w:t>Date of Notice</w:t>
            </w:r>
          </w:p>
        </w:tc>
        <w:tc>
          <w:tcPr>
            <w:tcW w:w="3091" w:type="dxa"/>
            <w:tcBorders/>
            <w:vAlign w:val="center"/>
          </w:tcPr>
          <w:p>
            <w:pPr>
              <w:pStyle w:val="TableContents"/>
              <w:bidi w:val="0"/>
              <w:spacing w:before="0" w:after="0"/>
              <w:jc w:val="left"/>
              <w:rPr/>
            </w:pPr>
            <w:r>
              <w:rPr/>
              <w:t>08/13/2026</w:t>
            </w:r>
          </w:p>
        </w:tc>
      </w:tr>
      <w:tr>
        <w:trPr/>
        <w:tc>
          <w:tcPr>
            <w:tcW w:w="7114" w:type="dxa"/>
            <w:tcBorders/>
            <w:vAlign w:val="center"/>
          </w:tcPr>
          <w:p>
            <w:pPr>
              <w:pStyle w:val="TableContents"/>
              <w:bidi w:val="0"/>
              <w:spacing w:before="0" w:after="283"/>
              <w:jc w:val="left"/>
              <w:rPr/>
            </w:pPr>
            <w:r>
              <w:rPr/>
              <w:t>Date of Plan Adoption or Giving of Instruction, If Relying on Rule 10b5-1</w:t>
            </w:r>
          </w:p>
        </w:tc>
        <w:tc>
          <w:tcPr>
            <w:tcW w:w="3091"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14" w:type="dxa"/>
            <w:tcBorders/>
            <w:vAlign w:val="center"/>
          </w:tcPr>
          <w:p>
            <w:pPr>
              <w:pStyle w:val="TableContents"/>
              <w:bidi w:val="0"/>
              <w:spacing w:before="0" w:after="283"/>
              <w:jc w:val="left"/>
              <w:rPr/>
            </w:pPr>
            <w:r>
              <w:rPr/>
              <w:t>Signature</w:t>
            </w:r>
          </w:p>
        </w:tc>
        <w:tc>
          <w:tcPr>
            <w:tcW w:w="3091" w:type="dxa"/>
            <w:tcBorders/>
            <w:vAlign w:val="center"/>
          </w:tcPr>
          <w:p>
            <w:pPr>
              <w:pStyle w:val="TableContents"/>
              <w:bidi w:val="0"/>
              <w:spacing w:before="0" w:after="0"/>
              <w:jc w:val="left"/>
              <w:rPr/>
            </w:pPr>
            <w:r>
              <w:rPr/>
              <w:t>/s/ Mark Daniel Mouadeb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3205</Characters>
  <CharactersWithSpaces>3777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